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97" w:rsidRDefault="00357A97" w:rsidP="00357A9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57A97" w:rsidRDefault="00357A97" w:rsidP="00357A97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57A97" w:rsidRDefault="00357A97" w:rsidP="00357A97">
      <w:pPr>
        <w:jc w:val="center"/>
        <w:rPr>
          <w:rFonts w:ascii="Times New Roman" w:hAnsi="Times New Roman" w:cs="Times New Roman"/>
          <w:b/>
          <w:i/>
          <w:sz w:val="96"/>
          <w:szCs w:val="32"/>
          <w:lang w:val="uk-UA"/>
        </w:rPr>
      </w:pPr>
      <w:r w:rsidRPr="002A1672">
        <w:rPr>
          <w:rFonts w:ascii="Times New Roman" w:hAnsi="Times New Roman" w:cs="Times New Roman"/>
          <w:b/>
          <w:i/>
          <w:sz w:val="96"/>
          <w:szCs w:val="32"/>
          <w:lang w:val="uk-UA"/>
        </w:rPr>
        <w:t>2017</w:t>
      </w:r>
    </w:p>
    <w:p w:rsidR="00357A97" w:rsidRPr="002A1672" w:rsidRDefault="00357A97" w:rsidP="00357A97">
      <w:pPr>
        <w:rPr>
          <w:rFonts w:ascii="Times New Roman" w:hAnsi="Times New Roman" w:cs="Times New Roman"/>
          <w:b/>
          <w:i/>
          <w:sz w:val="52"/>
          <w:szCs w:val="32"/>
          <w:lang w:val="uk-UA"/>
        </w:rPr>
      </w:pPr>
      <w:r w:rsidRPr="002A1672">
        <w:rPr>
          <w:rFonts w:ascii="Times New Roman" w:hAnsi="Times New Roman" w:cs="Times New Roman"/>
          <w:b/>
          <w:i/>
          <w:sz w:val="72"/>
          <w:szCs w:val="32"/>
          <w:lang w:val="uk-UA"/>
        </w:rPr>
        <w:t>РІК ЯПОНІЇ В УКРАЇНІ</w:t>
      </w:r>
    </w:p>
    <w:p w:rsidR="00357A97" w:rsidRDefault="00357A97" w:rsidP="00357A9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357A97" w:rsidRDefault="00357A97" w:rsidP="008402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20DCEF1" wp14:editId="36C8A621">
            <wp:simplePos x="0" y="0"/>
            <wp:positionH relativeFrom="column">
              <wp:posOffset>-346710</wp:posOffset>
            </wp:positionH>
            <wp:positionV relativeFrom="paragraph">
              <wp:posOffset>495300</wp:posOffset>
            </wp:positionV>
            <wp:extent cx="6214745" cy="5705475"/>
            <wp:effectExtent l="0" t="0" r="0" b="9525"/>
            <wp:wrapNone/>
            <wp:docPr id="2" name="Рисунок 2" descr="http://panukraine.eu/catalog/city/kyoto/kyoto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nukraine.eu/catalog/city/kyoto/kyoto_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  <w:br w:type="page"/>
      </w:r>
    </w:p>
    <w:p w:rsidR="00EA41A3" w:rsidRDefault="00EA41A3" w:rsidP="0084022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27"/>
          <w:lang w:val="uk-UA" w:eastAsia="ru-RU"/>
        </w:rPr>
      </w:pPr>
      <w:r w:rsidRPr="000E3D2D">
        <w:rPr>
          <w:rFonts w:ascii="Times New Roman" w:eastAsia="Times New Roman" w:hAnsi="Times New Roman" w:cs="Times New Roman"/>
          <w:b/>
          <w:bCs/>
          <w:sz w:val="40"/>
          <w:szCs w:val="27"/>
          <w:lang w:eastAsia="ru-RU"/>
        </w:rPr>
        <w:lastRenderedPageBreak/>
        <w:t xml:space="preserve">Хоку </w:t>
      </w:r>
      <w:r w:rsidRPr="000E3D2D">
        <w:rPr>
          <w:rFonts w:ascii="Times New Roman" w:eastAsia="Times New Roman" w:hAnsi="Times New Roman" w:cs="Times New Roman"/>
          <w:b/>
          <w:bCs/>
          <w:sz w:val="40"/>
          <w:szCs w:val="27"/>
          <w:lang w:val="uk-UA" w:eastAsia="ru-RU"/>
        </w:rPr>
        <w:t>Мацуо Басьо</w:t>
      </w:r>
    </w:p>
    <w:p w:rsidR="00EA41A3" w:rsidRPr="002A1672" w:rsidRDefault="00EA41A3" w:rsidP="0084022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40"/>
          <w:lang w:val="uk-UA" w:eastAsia="ru-RU"/>
        </w:rPr>
      </w:pPr>
      <w:r w:rsidRPr="002A1672">
        <w:rPr>
          <w:rFonts w:ascii="Times New Roman" w:eastAsia="Times New Roman" w:hAnsi="Times New Roman" w:cs="Times New Roman"/>
          <w:b/>
          <w:bCs/>
          <w:sz w:val="36"/>
          <w:szCs w:val="40"/>
          <w:lang w:val="uk-UA" w:eastAsia="ru-RU"/>
        </w:rPr>
        <w:t>ВЕСНА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Весняні ночі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куди й поділися,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як розквітла сакура!</w:t>
      </w:r>
    </w:p>
    <w:p w:rsidR="002A1672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 </w:t>
      </w:r>
      <w:bookmarkStart w:id="0" w:name="003"/>
      <w:bookmarkEnd w:id="0"/>
    </w:p>
    <w:p w:rsidR="00EA41A3" w:rsidRPr="002A1672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val="uk-UA" w:eastAsia="ru-RU"/>
        </w:rPr>
      </w:pPr>
      <w:r w:rsidRPr="002A1672">
        <w:rPr>
          <w:rFonts w:ascii="Times New Roman" w:eastAsia="Times New Roman" w:hAnsi="Times New Roman" w:cs="Times New Roman"/>
          <w:b/>
          <w:bCs/>
          <w:sz w:val="36"/>
          <w:szCs w:val="40"/>
          <w:lang w:val="uk-UA" w:eastAsia="ru-RU"/>
        </w:rPr>
        <w:t>КІНЕЦЬ ВЕСНИ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Навіть вечірнього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дзвону з храму не почув. -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Кінчається весна.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 В селі, де нема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призахідного дзвону, -- що робити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весняними вечорами?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 </w:t>
      </w:r>
    </w:p>
    <w:p w:rsidR="00EA41A3" w:rsidRPr="002A1672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 </w:t>
      </w:r>
      <w:bookmarkStart w:id="1" w:name="004"/>
      <w:bookmarkEnd w:id="1"/>
      <w:r w:rsidRPr="002A1672">
        <w:rPr>
          <w:rFonts w:ascii="Times New Roman" w:eastAsia="Times New Roman" w:hAnsi="Times New Roman" w:cs="Times New Roman"/>
          <w:b/>
          <w:bCs/>
          <w:sz w:val="36"/>
          <w:szCs w:val="40"/>
          <w:lang w:val="uk-UA" w:eastAsia="ru-RU"/>
        </w:rPr>
        <w:t>МИНАЄ ВЕСНА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Зниклу весну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в димці бухти Вака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нарешті побачив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 </w:t>
      </w:r>
    </w:p>
    <w:p w:rsidR="00EA41A3" w:rsidRPr="002A1672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36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 </w:t>
      </w:r>
      <w:bookmarkStart w:id="2" w:name="005"/>
      <w:bookmarkEnd w:id="2"/>
      <w:r w:rsidRPr="002A1672">
        <w:rPr>
          <w:rFonts w:ascii="Times New Roman" w:eastAsia="Times New Roman" w:hAnsi="Times New Roman" w:cs="Times New Roman"/>
          <w:b/>
          <w:bCs/>
          <w:sz w:val="36"/>
          <w:szCs w:val="40"/>
          <w:lang w:val="uk-UA" w:eastAsia="ru-RU"/>
        </w:rPr>
        <w:t>ІМЛА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Вже весна прийшла?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Навіть над безіменними горами -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легкий туманець.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 </w:t>
      </w:r>
      <w:r w:rsidRPr="00EA41A3">
        <w:rPr>
          <w:rFonts w:ascii="Times New Roman" w:eastAsia="Times New Roman" w:hAnsi="Times New Roman" w:cs="Times New Roman"/>
          <w:i/>
          <w:iCs/>
          <w:sz w:val="40"/>
          <w:szCs w:val="40"/>
          <w:lang w:val="uk-UA" w:eastAsia="ru-RU"/>
        </w:rPr>
        <w:t>(Милуюсь озером Біва)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Сосна на мисі Кара</w:t>
      </w:r>
    </w:p>
    <w:p w:rsidR="00EA41A3" w:rsidRPr="00EA41A3" w:rsidRDefault="00EA41A3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ще імлистіша,</w:t>
      </w:r>
    </w:p>
    <w:p w:rsidR="002A1672" w:rsidRDefault="00EA41A3" w:rsidP="002A16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ніж квітучі сакури.</w:t>
      </w:r>
      <w:r w:rsidR="002A1672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                                                            </w:t>
      </w: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Починає заходити сонце.</w:t>
      </w:r>
      <w:r w:rsidR="002A1672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                                                         </w:t>
      </w:r>
      <w:r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От і настала розлука</w:t>
      </w:r>
      <w:r w:rsidR="002A1672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</w:t>
      </w:r>
      <w:r w:rsidR="002A1672" w:rsidRPr="00EA41A3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з імлою весняного дня! </w:t>
      </w:r>
    </w:p>
    <w:p w:rsidR="00EA41A3" w:rsidRDefault="002A1672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91225" cy="4446337"/>
            <wp:effectExtent l="0" t="0" r="0" b="0"/>
            <wp:docPr id="1" name="irc_mi" descr="&amp;Kcy;&amp;acy;&amp;rcy;&amp;tcy;&amp;icy;&amp;ncy;&amp;kcy;&amp;icy; &amp;pcy;&amp;ocy; &amp;zcy;&amp;acy;&amp;pcy;&amp;rcy;&amp;ocy;&amp;scy;&amp;ucy; &amp;fcy;&amp;ocy;&amp;tcy;&amp;ocy; &amp;mcy;&amp;acy;&amp;tscy;&amp;ucy;&amp;ocy; &amp;bcy;&amp;acy;&amp;scy;&amp;sof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&amp;Kcy;&amp;acy;&amp;rcy;&amp;tcy;&amp;icy;&amp;ncy;&amp;kcy;&amp;icy; &amp;pcy;&amp;ocy; &amp;zcy;&amp;acy;&amp;pcy;&amp;rcy;&amp;ocy;&amp;scy;&amp;ucy; &amp;fcy;&amp;ocy;&amp;tcy;&amp;ocy; &amp;mcy;&amp;acy;&amp;tscy;&amp;ucy;&amp;ocy; &amp;bcy;&amp;acy;&amp;scy;&amp;softcy;&amp;o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02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672" w:rsidRPr="00EA41A3" w:rsidRDefault="002A1672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B91CBC" w:rsidRPr="0084022B" w:rsidRDefault="00357A97" w:rsidP="0084022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hyperlink r:id="rId7" w:tooltip="Японія" w:history="1">
        <w:r w:rsidR="0084022B">
          <w:rPr>
            <w:rStyle w:val="a6"/>
            <w:rFonts w:ascii="Times New Roman" w:hAnsi="Times New Roman" w:cs="Times New Roman"/>
            <w:color w:val="auto"/>
            <w:sz w:val="32"/>
            <w:u w:val="none"/>
            <w:lang w:val="uk-UA"/>
          </w:rPr>
          <w:t>Я</w:t>
        </w:r>
        <w:r w:rsidR="00B91CBC" w:rsidRPr="0084022B">
          <w:rPr>
            <w:rStyle w:val="a6"/>
            <w:rFonts w:ascii="Times New Roman" w:hAnsi="Times New Roman" w:cs="Times New Roman"/>
            <w:color w:val="auto"/>
            <w:sz w:val="32"/>
            <w:u w:val="none"/>
            <w:lang w:val="uk-UA"/>
          </w:rPr>
          <w:t>понський</w:t>
        </w:r>
      </w:hyperlink>
      <w:r w:rsidR="00B91CBC" w:rsidRPr="0084022B">
        <w:rPr>
          <w:rFonts w:ascii="Times New Roman" w:hAnsi="Times New Roman" w:cs="Times New Roman"/>
          <w:sz w:val="32"/>
          <w:lang w:val="uk-UA"/>
        </w:rPr>
        <w:t xml:space="preserve"> </w:t>
      </w:r>
      <w:hyperlink r:id="rId8" w:tooltip="Поет" w:history="1">
        <w:r w:rsidR="00B91CBC" w:rsidRPr="0084022B">
          <w:rPr>
            <w:rStyle w:val="a6"/>
            <w:rFonts w:ascii="Times New Roman" w:hAnsi="Times New Roman" w:cs="Times New Roman"/>
            <w:color w:val="auto"/>
            <w:sz w:val="32"/>
            <w:u w:val="none"/>
            <w:lang w:val="uk-UA"/>
          </w:rPr>
          <w:t>поет</w:t>
        </w:r>
      </w:hyperlink>
      <w:r w:rsidR="00B91CBC" w:rsidRPr="0084022B">
        <w:rPr>
          <w:rFonts w:ascii="Times New Roman" w:hAnsi="Times New Roman" w:cs="Times New Roman"/>
          <w:sz w:val="32"/>
          <w:lang w:val="uk-UA"/>
        </w:rPr>
        <w:t xml:space="preserve"> </w:t>
      </w:r>
      <w:hyperlink r:id="rId9" w:tooltip="Період Едо" w:history="1">
        <w:r w:rsidR="00B91CBC" w:rsidRPr="0084022B">
          <w:rPr>
            <w:rStyle w:val="a6"/>
            <w:rFonts w:ascii="Times New Roman" w:hAnsi="Times New Roman" w:cs="Times New Roman"/>
            <w:color w:val="auto"/>
            <w:sz w:val="32"/>
            <w:u w:val="none"/>
            <w:lang w:val="uk-UA"/>
          </w:rPr>
          <w:t>періоду Едо</w:t>
        </w:r>
      </w:hyperlink>
      <w:r w:rsidR="00B91CBC" w:rsidRPr="0084022B">
        <w:rPr>
          <w:rFonts w:ascii="Times New Roman" w:hAnsi="Times New Roman" w:cs="Times New Roman"/>
          <w:sz w:val="32"/>
          <w:lang w:val="uk-UA"/>
        </w:rPr>
        <w:t xml:space="preserve">. За життя Мацуо Басьо отримав визнання через свої твори у жанрі спільної творчості </w:t>
      </w:r>
      <w:hyperlink r:id="rId10" w:tooltip="Ренґа" w:history="1">
        <w:r w:rsidR="00B91CBC" w:rsidRPr="0084022B">
          <w:rPr>
            <w:rStyle w:val="a6"/>
            <w:rFonts w:ascii="Times New Roman" w:hAnsi="Times New Roman" w:cs="Times New Roman"/>
            <w:color w:val="auto"/>
            <w:sz w:val="32"/>
            <w:u w:val="none"/>
            <w:lang w:val="uk-UA"/>
          </w:rPr>
          <w:t>хайкай но ренґа</w:t>
        </w:r>
      </w:hyperlink>
      <w:r w:rsidR="00B91CBC" w:rsidRPr="0084022B">
        <w:rPr>
          <w:rFonts w:ascii="Times New Roman" w:hAnsi="Times New Roman" w:cs="Times New Roman"/>
          <w:sz w:val="32"/>
          <w:lang w:val="uk-UA"/>
        </w:rPr>
        <w:t xml:space="preserve">; нині, після століть досліджень і коментарів, він є визнаним як найвеличніший майстер коротких та чітких </w:t>
      </w:r>
      <w:hyperlink r:id="rId11" w:tooltip="Хайку" w:history="1">
        <w:r w:rsidR="00B91CBC" w:rsidRPr="0084022B">
          <w:rPr>
            <w:rStyle w:val="a6"/>
            <w:rFonts w:ascii="Times New Roman" w:hAnsi="Times New Roman" w:cs="Times New Roman"/>
            <w:color w:val="auto"/>
            <w:sz w:val="32"/>
            <w:u w:val="none"/>
            <w:lang w:val="uk-UA"/>
          </w:rPr>
          <w:t>хайку</w:t>
        </w:r>
      </w:hyperlink>
      <w:r w:rsidR="00B91CBC" w:rsidRPr="0084022B">
        <w:rPr>
          <w:rFonts w:ascii="Times New Roman" w:hAnsi="Times New Roman" w:cs="Times New Roman"/>
          <w:sz w:val="32"/>
          <w:lang w:val="uk-UA"/>
        </w:rPr>
        <w:t xml:space="preserve">, або, як вони звались у минулому, </w:t>
      </w:r>
      <w:hyperlink r:id="rId12" w:tooltip="Хокку" w:history="1">
        <w:r w:rsidR="00B91CBC" w:rsidRPr="0084022B">
          <w:rPr>
            <w:rStyle w:val="a6"/>
            <w:rFonts w:ascii="Times New Roman" w:hAnsi="Times New Roman" w:cs="Times New Roman"/>
            <w:color w:val="auto"/>
            <w:sz w:val="32"/>
            <w:u w:val="none"/>
            <w:lang w:val="uk-UA"/>
          </w:rPr>
          <w:t>хокку</w:t>
        </w:r>
      </w:hyperlink>
      <w:r w:rsidR="00B91CBC" w:rsidRPr="0084022B">
        <w:rPr>
          <w:rFonts w:ascii="Times New Roman" w:hAnsi="Times New Roman" w:cs="Times New Roman"/>
          <w:sz w:val="32"/>
          <w:lang w:val="uk-UA"/>
        </w:rPr>
        <w:t xml:space="preserve">. Сам Басьо також вважав своїм найбільшим досягненням участь у складанні </w:t>
      </w:r>
      <w:r w:rsidR="00B91CBC" w:rsidRPr="0084022B">
        <w:rPr>
          <w:rFonts w:ascii="Times New Roman" w:hAnsi="Times New Roman" w:cs="Times New Roman"/>
          <w:i/>
          <w:iCs/>
          <w:sz w:val="32"/>
          <w:lang w:val="uk-UA"/>
        </w:rPr>
        <w:t>ренґа</w:t>
      </w:r>
      <w:r w:rsidR="00B91CBC" w:rsidRPr="0084022B">
        <w:rPr>
          <w:rFonts w:ascii="Times New Roman" w:hAnsi="Times New Roman" w:cs="Times New Roman"/>
          <w:sz w:val="32"/>
          <w:lang w:val="uk-UA"/>
        </w:rPr>
        <w:t xml:space="preserve">. Він говорив «Багато хто з моїх послідовників можуть написати </w:t>
      </w:r>
      <w:r w:rsidR="00B91CBC" w:rsidRPr="0084022B">
        <w:rPr>
          <w:rFonts w:ascii="Times New Roman" w:hAnsi="Times New Roman" w:cs="Times New Roman"/>
          <w:i/>
          <w:iCs/>
          <w:sz w:val="32"/>
          <w:lang w:val="uk-UA"/>
        </w:rPr>
        <w:t>хокку</w:t>
      </w:r>
      <w:r w:rsidR="00B91CBC" w:rsidRPr="0084022B">
        <w:rPr>
          <w:rFonts w:ascii="Times New Roman" w:hAnsi="Times New Roman" w:cs="Times New Roman"/>
          <w:sz w:val="32"/>
          <w:lang w:val="uk-UA"/>
        </w:rPr>
        <w:t xml:space="preserve"> так само добре, як і я сам. Але тільки у складанні строф </w:t>
      </w:r>
      <w:r w:rsidR="00B91CBC" w:rsidRPr="0084022B">
        <w:rPr>
          <w:rFonts w:ascii="Times New Roman" w:hAnsi="Times New Roman" w:cs="Times New Roman"/>
          <w:i/>
          <w:iCs/>
          <w:sz w:val="32"/>
          <w:lang w:val="uk-UA"/>
        </w:rPr>
        <w:t>хайкай</w:t>
      </w:r>
      <w:r w:rsidR="00B91CBC" w:rsidRPr="0084022B">
        <w:rPr>
          <w:rFonts w:ascii="Times New Roman" w:hAnsi="Times New Roman" w:cs="Times New Roman"/>
          <w:sz w:val="32"/>
          <w:lang w:val="uk-UA"/>
        </w:rPr>
        <w:t xml:space="preserve"> я показую себе — справжнього»</w:t>
      </w:r>
      <w:hyperlink r:id="rId13" w:anchor="cite_note-4" w:history="1">
        <w:r w:rsidR="00B91CBC" w:rsidRPr="0084022B">
          <w:rPr>
            <w:rStyle w:val="a6"/>
            <w:rFonts w:ascii="Times New Roman" w:hAnsi="Times New Roman" w:cs="Times New Roman"/>
            <w:color w:val="auto"/>
            <w:sz w:val="32"/>
            <w:u w:val="none"/>
            <w:vertAlign w:val="superscript"/>
            <w:lang w:val="uk-UA"/>
          </w:rPr>
          <w:t>[4]</w:t>
        </w:r>
      </w:hyperlink>
      <w:r w:rsidR="00B91CBC" w:rsidRPr="0084022B">
        <w:rPr>
          <w:rFonts w:ascii="Times New Roman" w:hAnsi="Times New Roman" w:cs="Times New Roman"/>
          <w:sz w:val="32"/>
          <w:lang w:val="uk-UA"/>
        </w:rPr>
        <w:t>. Творчість Басьо відома у багатьох країнах світу і перекладена на багато мов, а в Японії його поезія відтворена на пам'ятниках і у визначних місцях.</w:t>
      </w:r>
    </w:p>
    <w:p w:rsidR="00B91CBC" w:rsidRPr="0084022B" w:rsidRDefault="00B91CBC" w:rsidP="0084022B">
      <w:pPr>
        <w:pStyle w:val="a5"/>
        <w:rPr>
          <w:sz w:val="32"/>
          <w:lang w:val="uk-UA"/>
        </w:rPr>
      </w:pPr>
      <w:r w:rsidRPr="0084022B">
        <w:rPr>
          <w:sz w:val="32"/>
          <w:lang w:val="uk-UA"/>
        </w:rPr>
        <w:t xml:space="preserve">Басьо почав писати у ранньому віці, а після знайомства з інтелектуальним середовищем </w:t>
      </w:r>
      <w:hyperlink r:id="rId14" w:tooltip="Едо" w:history="1">
        <w:r w:rsidRPr="0084022B">
          <w:rPr>
            <w:rStyle w:val="a6"/>
            <w:color w:val="auto"/>
            <w:sz w:val="32"/>
            <w:u w:val="none"/>
            <w:lang w:val="uk-UA"/>
          </w:rPr>
          <w:t>Едо</w:t>
        </w:r>
      </w:hyperlink>
      <w:r w:rsidRPr="0084022B">
        <w:rPr>
          <w:sz w:val="32"/>
          <w:lang w:val="uk-UA"/>
        </w:rPr>
        <w:t xml:space="preserve"> (тепер — Токіо) він став добре відомим по всій Японії. Спочатку поет заробляв собі на життя вчителюванням, але згодом відмовився від міського стилю суспільного життя літературних кіл; він надавав перевагу довгим подорожам всією Японією, вирушаючи на схід, захід і в далекі дикі північні місця, де шукав натхнення для творчості. </w:t>
      </w:r>
    </w:p>
    <w:p w:rsidR="00B91CBC" w:rsidRPr="005B0610" w:rsidRDefault="00B91CBC" w:rsidP="00B91CBC">
      <w:pPr>
        <w:rPr>
          <w:lang w:val="uk-UA"/>
        </w:rPr>
      </w:pPr>
    </w:p>
    <w:p w:rsidR="00CC4DB5" w:rsidRDefault="00B91CBC" w:rsidP="00B91CBC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494030</wp:posOffset>
            </wp:positionV>
            <wp:extent cx="6042660" cy="7772400"/>
            <wp:effectExtent l="0" t="0" r="0" b="0"/>
            <wp:wrapSquare wrapText="bothSides"/>
            <wp:docPr id="3" name="Рисунок 3" descr="Basho by Hokusai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o by Hokusai-smal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8B" w:rsidRDefault="00664F8B" w:rsidP="00B91CBC">
      <w:pPr>
        <w:rPr>
          <w:lang w:val="uk-UA"/>
        </w:rPr>
      </w:pPr>
    </w:p>
    <w:p w:rsidR="00664F8B" w:rsidRDefault="00664F8B" w:rsidP="0084022B">
      <w:pPr>
        <w:rPr>
          <w:rFonts w:ascii="Times New Roman" w:hAnsi="Times New Roman" w:cs="Times New Roman"/>
          <w:b/>
          <w:bCs/>
          <w:sz w:val="56"/>
          <w:lang w:val="uk-UA"/>
        </w:rPr>
      </w:pPr>
    </w:p>
    <w:p w:rsidR="00664F8B" w:rsidRPr="00664F8B" w:rsidRDefault="0084022B" w:rsidP="00664F8B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D1E715C" wp14:editId="43EFB787">
            <wp:simplePos x="0" y="0"/>
            <wp:positionH relativeFrom="column">
              <wp:posOffset>272415</wp:posOffset>
            </wp:positionH>
            <wp:positionV relativeFrom="paragraph">
              <wp:posOffset>1968500</wp:posOffset>
            </wp:positionV>
            <wp:extent cx="5095875" cy="3409950"/>
            <wp:effectExtent l="0" t="0" r="9525" b="0"/>
            <wp:wrapTopAndBottom/>
            <wp:docPr id="5" name="Рисунок 5" descr="http://best-of-news.ru/wp-content/uploads/2015/03/sa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st-of-news.ru/wp-content/uploads/2015/03/sakur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F8B" w:rsidRPr="00664F8B">
        <w:rPr>
          <w:rFonts w:ascii="Times New Roman" w:hAnsi="Times New Roman" w:cs="Times New Roman"/>
          <w:b/>
          <w:bCs/>
          <w:sz w:val="44"/>
          <w:szCs w:val="44"/>
          <w:lang w:val="uk-UA"/>
        </w:rPr>
        <w:t>Хоку, хоку, хоку... Доволі незвичне та нове для нас, українців, слово. А от для японців все навпаки. Вони надзвичайно люблять читати та складати хоку - трирядкові ліричні поезії.</w:t>
      </w:r>
    </w:p>
    <w:p w:rsidR="00664F8B" w:rsidRPr="00664F8B" w:rsidRDefault="00664F8B" w:rsidP="005B0610">
      <w:pPr>
        <w:jc w:val="center"/>
        <w:rPr>
          <w:rFonts w:ascii="Times New Roman" w:hAnsi="Times New Roman" w:cs="Times New Roman"/>
          <w:sz w:val="56"/>
          <w:vertAlign w:val="superscript"/>
          <w:lang w:val="uk-UA"/>
        </w:rPr>
      </w:pPr>
      <w:r w:rsidRPr="00664F8B">
        <w:rPr>
          <w:rFonts w:ascii="Times New Roman" w:hAnsi="Times New Roman" w:cs="Times New Roman"/>
          <w:b/>
          <w:bCs/>
          <w:sz w:val="56"/>
          <w:lang w:val="uk-UA"/>
        </w:rPr>
        <w:t xml:space="preserve">Хоку </w:t>
      </w:r>
      <w:r>
        <w:rPr>
          <w:rFonts w:ascii="Times New Roman" w:hAnsi="Times New Roman" w:cs="Times New Roman"/>
          <w:b/>
          <w:bCs/>
          <w:sz w:val="56"/>
          <w:lang w:val="uk-UA"/>
        </w:rPr>
        <w:t>(</w:t>
      </w:r>
      <w:r w:rsidRPr="00664F8B">
        <w:rPr>
          <w:rFonts w:ascii="Times New Roman" w:hAnsi="Times New Roman" w:cs="Times New Roman"/>
          <w:b/>
          <w:bCs/>
          <w:sz w:val="56"/>
          <w:lang w:val="uk-UA"/>
        </w:rPr>
        <w:t xml:space="preserve"> Ха́йку</w:t>
      </w:r>
      <w:r>
        <w:rPr>
          <w:rFonts w:ascii="Times New Roman" w:hAnsi="Times New Roman" w:cs="Times New Roman"/>
          <w:b/>
          <w:bCs/>
          <w:sz w:val="56"/>
          <w:lang w:val="uk-UA"/>
        </w:rPr>
        <w:t>)</w:t>
      </w:r>
    </w:p>
    <w:p w:rsidR="00B85EF2" w:rsidRDefault="00664F8B" w:rsidP="0084022B">
      <w:pPr>
        <w:jc w:val="both"/>
        <w:rPr>
          <w:rFonts w:ascii="Times New Roman" w:hAnsi="Times New Roman" w:cs="Times New Roman"/>
          <w:sz w:val="52"/>
          <w:lang w:val="uk-UA"/>
        </w:rPr>
      </w:pPr>
      <w:r w:rsidRPr="00664F8B">
        <w:rPr>
          <w:rFonts w:ascii="Times New Roman" w:hAnsi="Times New Roman" w:cs="Times New Roman"/>
          <w:sz w:val="52"/>
          <w:lang w:val="uk-UA"/>
        </w:rPr>
        <w:t>(</w:t>
      </w:r>
      <w:hyperlink r:id="rId17" w:tooltip="Японська мова" w:history="1">
        <w:r w:rsidRPr="00664F8B">
          <w:rPr>
            <w:rStyle w:val="a6"/>
            <w:rFonts w:ascii="Times New Roman" w:hAnsi="Times New Roman" w:cs="Times New Roman"/>
            <w:color w:val="auto"/>
            <w:sz w:val="52"/>
            <w:u w:val="none"/>
            <w:lang w:val="uk-UA"/>
          </w:rPr>
          <w:t>яп.</w:t>
        </w:r>
      </w:hyperlink>
      <w:r w:rsidRPr="00664F8B">
        <w:rPr>
          <w:rFonts w:ascii="Times New Roman" w:hAnsi="Times New Roman" w:cs="Times New Roman"/>
          <w:sz w:val="52"/>
          <w:lang w:val="uk-UA"/>
        </w:rPr>
        <w:t xml:space="preserve"> </w:t>
      </w:r>
      <w:r w:rsidRPr="00664F8B">
        <w:rPr>
          <w:rFonts w:ascii="Times New Roman" w:hAnsi="Times New Roman" w:cs="Times New Roman"/>
          <w:sz w:val="52"/>
          <w:lang w:eastAsia="ja-JP"/>
        </w:rPr>
        <w:t>俳句</w:t>
      </w:r>
      <w:r w:rsidRPr="00664F8B">
        <w:rPr>
          <w:rFonts w:ascii="Times New Roman" w:hAnsi="Times New Roman" w:cs="Times New Roman"/>
          <w:sz w:val="52"/>
          <w:lang w:val="uk-UA" w:eastAsia="ja-JP"/>
        </w:rPr>
        <w:t xml:space="preserve">, </w:t>
      </w:r>
      <w:r w:rsidRPr="00664F8B">
        <w:rPr>
          <w:rFonts w:ascii="Times New Roman" w:hAnsi="Times New Roman" w:cs="Times New Roman"/>
          <w:sz w:val="52"/>
          <w:lang w:eastAsia="ja-JP"/>
        </w:rPr>
        <w:t>はいく</w:t>
      </w:r>
      <w:r w:rsidRPr="00664F8B">
        <w:rPr>
          <w:rFonts w:ascii="Times New Roman" w:hAnsi="Times New Roman" w:cs="Times New Roman"/>
          <w:sz w:val="52"/>
          <w:lang w:val="uk-UA"/>
        </w:rPr>
        <w:t>)</w:t>
      </w:r>
      <w:r w:rsidRPr="00664F8B">
        <w:rPr>
          <w:rFonts w:ascii="Times New Roman" w:hAnsi="Times New Roman" w:cs="Times New Roman"/>
          <w:sz w:val="52"/>
        </w:rPr>
        <w:t> </w:t>
      </w:r>
      <w:r w:rsidRPr="00664F8B">
        <w:rPr>
          <w:rFonts w:ascii="Times New Roman" w:hAnsi="Times New Roman" w:cs="Times New Roman"/>
          <w:sz w:val="52"/>
          <w:lang w:val="uk-UA"/>
        </w:rPr>
        <w:t xml:space="preserve">— жанр </w:t>
      </w:r>
      <w:hyperlink r:id="rId18" w:tooltip="Японія" w:history="1">
        <w:r w:rsidRPr="00664F8B">
          <w:rPr>
            <w:rStyle w:val="a6"/>
            <w:rFonts w:ascii="Times New Roman" w:hAnsi="Times New Roman" w:cs="Times New Roman"/>
            <w:color w:val="auto"/>
            <w:sz w:val="52"/>
            <w:u w:val="none"/>
            <w:lang w:val="uk-UA"/>
          </w:rPr>
          <w:t>японської</w:t>
        </w:r>
      </w:hyperlink>
      <w:r w:rsidRPr="00664F8B">
        <w:rPr>
          <w:rFonts w:ascii="Times New Roman" w:hAnsi="Times New Roman" w:cs="Times New Roman"/>
          <w:sz w:val="52"/>
          <w:lang w:val="uk-UA"/>
        </w:rPr>
        <w:t xml:space="preserve"> ліричної </w:t>
      </w:r>
      <w:hyperlink r:id="rId19" w:tooltip="Поезія Японії" w:history="1">
        <w:r w:rsidRPr="00664F8B">
          <w:rPr>
            <w:rStyle w:val="a6"/>
            <w:rFonts w:ascii="Times New Roman" w:hAnsi="Times New Roman" w:cs="Times New Roman"/>
            <w:color w:val="auto"/>
            <w:sz w:val="52"/>
            <w:u w:val="none"/>
            <w:lang w:val="uk-UA"/>
          </w:rPr>
          <w:t>поезії</w:t>
        </w:r>
      </w:hyperlink>
      <w:r w:rsidRPr="00664F8B">
        <w:rPr>
          <w:rFonts w:ascii="Times New Roman" w:hAnsi="Times New Roman" w:cs="Times New Roman"/>
          <w:sz w:val="52"/>
          <w:lang w:val="uk-UA"/>
        </w:rPr>
        <w:t xml:space="preserve">, трирядковий неримований </w:t>
      </w:r>
      <w:hyperlink r:id="rId20" w:tooltip="Вірш" w:history="1">
        <w:r w:rsidRPr="00664F8B">
          <w:rPr>
            <w:rStyle w:val="a6"/>
            <w:rFonts w:ascii="Times New Roman" w:hAnsi="Times New Roman" w:cs="Times New Roman"/>
            <w:color w:val="auto"/>
            <w:sz w:val="52"/>
            <w:u w:val="none"/>
            <w:lang w:val="uk-UA"/>
          </w:rPr>
          <w:t>вірш</w:t>
        </w:r>
      </w:hyperlink>
      <w:r w:rsidRPr="00664F8B">
        <w:rPr>
          <w:rFonts w:ascii="Times New Roman" w:hAnsi="Times New Roman" w:cs="Times New Roman"/>
          <w:sz w:val="52"/>
          <w:lang w:val="uk-UA"/>
        </w:rPr>
        <w:t xml:space="preserve"> на основі першої півстрофи </w:t>
      </w:r>
      <w:hyperlink r:id="rId21" w:tooltip="Танка" w:history="1">
        <w:r w:rsidRPr="00664F8B">
          <w:rPr>
            <w:rStyle w:val="a6"/>
            <w:rFonts w:ascii="Times New Roman" w:hAnsi="Times New Roman" w:cs="Times New Roman"/>
            <w:color w:val="auto"/>
            <w:sz w:val="52"/>
            <w:u w:val="none"/>
            <w:lang w:val="uk-UA"/>
          </w:rPr>
          <w:t>танка</w:t>
        </w:r>
      </w:hyperlink>
      <w:r w:rsidRPr="00664F8B">
        <w:rPr>
          <w:rFonts w:ascii="Times New Roman" w:hAnsi="Times New Roman" w:cs="Times New Roman"/>
          <w:sz w:val="52"/>
          <w:lang w:val="uk-UA"/>
        </w:rPr>
        <w:t>, що складається з 17складів (5-7-5) і відрізняється простотою поетичної мови, свободою викладу.</w:t>
      </w:r>
    </w:p>
    <w:p w:rsidR="000E3D2D" w:rsidRPr="00B85EF2" w:rsidRDefault="000E3D2D" w:rsidP="0084022B">
      <w:pPr>
        <w:jc w:val="both"/>
        <w:rPr>
          <w:rFonts w:ascii="Times New Roman" w:hAnsi="Times New Roman" w:cs="Times New Roman"/>
          <w:sz w:val="52"/>
          <w:lang w:val="uk-UA"/>
        </w:rPr>
      </w:pPr>
      <w:r w:rsidRPr="000E3D2D">
        <w:rPr>
          <w:rFonts w:ascii="Times New Roman" w:hAnsi="Times New Roman" w:cs="Times New Roman"/>
          <w:bCs/>
          <w:sz w:val="48"/>
          <w:szCs w:val="32"/>
          <w:shd w:val="clear" w:color="auto" w:fill="FFFFFF"/>
          <w:lang w:val="uk-UA"/>
        </w:rPr>
        <w:lastRenderedPageBreak/>
        <w:t>Японський театр</w:t>
      </w:r>
      <w:r>
        <w:rPr>
          <w:rFonts w:ascii="Times New Roman" w:hAnsi="Times New Roman" w:cs="Times New Roman"/>
          <w:bCs/>
          <w:sz w:val="48"/>
          <w:szCs w:val="32"/>
          <w:shd w:val="clear" w:color="auto" w:fill="FFFFFF"/>
          <w:lang w:val="uk-UA"/>
        </w:rPr>
        <w:t xml:space="preserve"> - Кабукі</w:t>
      </w:r>
    </w:p>
    <w:p w:rsidR="005B0610" w:rsidRPr="000E3D2D" w:rsidRDefault="000E3D2D" w:rsidP="0084022B">
      <w:p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  <w:r w:rsidRPr="000E3D2D">
        <w:rPr>
          <w:rFonts w:ascii="Times New Roman" w:hAnsi="Times New Roman" w:cs="Times New Roman"/>
          <w:bCs/>
          <w:noProof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5F2DC0B5" wp14:editId="7946CC06">
            <wp:simplePos x="0" y="0"/>
            <wp:positionH relativeFrom="column">
              <wp:posOffset>-384810</wp:posOffset>
            </wp:positionH>
            <wp:positionV relativeFrom="paragraph">
              <wp:posOffset>73660</wp:posOffset>
            </wp:positionV>
            <wp:extent cx="2280285" cy="4752975"/>
            <wp:effectExtent l="0" t="0" r="5715" b="9525"/>
            <wp:wrapSquare wrapText="bothSides"/>
            <wp:docPr id="4" name="Рисунок 4" descr="https://upload.wikimedia.org/wikipedia/commons/thumb/b/b2/Acteur_kabuki_Katsukawa.jpg/250px-Acteur_kabuki_Katsuk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2/Acteur_kabuki_Katsukawa.jpg/250px-Acteur_kabuki_Katsukawa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610" w:rsidRPr="000E3D2D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>Кабукі</w:t>
      </w:r>
      <w:r w:rsidR="005B0610" w:rsidRPr="000E3D2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 (</w:t>
      </w:r>
      <w:hyperlink r:id="rId23" w:tooltip="Японська мова" w:history="1">
        <w:r w:rsidR="005B0610" w:rsidRPr="000E3D2D">
          <w:rPr>
            <w:rFonts w:ascii="Times New Roman" w:hAnsi="Times New Roman" w:cs="Times New Roman"/>
            <w:sz w:val="32"/>
            <w:szCs w:val="32"/>
            <w:shd w:val="clear" w:color="auto" w:fill="FFFFFF"/>
            <w:lang w:val="uk-UA"/>
          </w:rPr>
          <w:t>яп.</w:t>
        </w:r>
      </w:hyperlink>
      <w:r w:rsidR="005B0610" w:rsidRPr="000E3D2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 </w:t>
      </w:r>
      <w:r w:rsidR="005B0610" w:rsidRPr="000E3D2D">
        <w:rPr>
          <w:rFonts w:ascii="MS Mincho" w:eastAsia="MS Mincho" w:hAnsi="MS Mincho" w:cs="MS Mincho" w:hint="eastAsia"/>
          <w:sz w:val="32"/>
          <w:szCs w:val="32"/>
          <w:shd w:val="clear" w:color="auto" w:fill="FFFFFF"/>
          <w:lang w:val="uk-UA" w:eastAsia="ja-JP"/>
        </w:rPr>
        <w:t>歌舞伎</w:t>
      </w:r>
      <w:r w:rsidR="005B0610" w:rsidRPr="000E3D2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, букв. «пісня, танець, майстерність») — один з видів традиційного </w:t>
      </w:r>
      <w:hyperlink r:id="rId24" w:tooltip="Театр" w:history="1">
        <w:r w:rsidR="005B0610" w:rsidRPr="000E3D2D">
          <w:rPr>
            <w:rFonts w:ascii="Times New Roman" w:hAnsi="Times New Roman" w:cs="Times New Roman"/>
            <w:sz w:val="32"/>
            <w:szCs w:val="32"/>
            <w:shd w:val="clear" w:color="auto" w:fill="FFFFFF"/>
            <w:lang w:val="uk-UA"/>
          </w:rPr>
          <w:t>театру</w:t>
        </w:r>
      </w:hyperlink>
      <w:r w:rsidR="005B0610" w:rsidRPr="000E3D2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 </w:t>
      </w:r>
      <w:hyperlink r:id="rId25" w:tooltip="Японія" w:history="1">
        <w:r w:rsidR="005B0610" w:rsidRPr="000E3D2D">
          <w:rPr>
            <w:rFonts w:ascii="Times New Roman" w:hAnsi="Times New Roman" w:cs="Times New Roman"/>
            <w:sz w:val="32"/>
            <w:szCs w:val="32"/>
            <w:shd w:val="clear" w:color="auto" w:fill="FFFFFF"/>
            <w:lang w:val="uk-UA"/>
          </w:rPr>
          <w:t>Японії</w:t>
        </w:r>
      </w:hyperlink>
      <w:r w:rsidR="005B0610" w:rsidRPr="000E3D2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. Становить синтез співу, музики, танцю і</w:t>
      </w:r>
      <w:hyperlink r:id="rId26" w:tooltip="Драма (жанр)" w:history="1">
        <w:r w:rsidR="005B0610" w:rsidRPr="000E3D2D">
          <w:rPr>
            <w:rFonts w:ascii="Times New Roman" w:hAnsi="Times New Roman" w:cs="Times New Roman"/>
            <w:sz w:val="32"/>
            <w:szCs w:val="32"/>
            <w:shd w:val="clear" w:color="auto" w:fill="FFFFFF"/>
            <w:lang w:val="uk-UA"/>
          </w:rPr>
          <w:t>драми</w:t>
        </w:r>
      </w:hyperlink>
      <w:r w:rsidR="005B0610" w:rsidRPr="000E3D2D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, виконавці використовують складний грим і костюми з потужним символічним навантаженням.</w:t>
      </w:r>
    </w:p>
    <w:p w:rsidR="005B0610" w:rsidRPr="000E3D2D" w:rsidRDefault="005B0610" w:rsidP="005B0610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0E3D2D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Зародження</w:t>
      </w:r>
    </w:p>
    <w:p w:rsidR="005B0610" w:rsidRPr="000E3D2D" w:rsidRDefault="00357A97" w:rsidP="005B0610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hyperlink r:id="rId27" w:tooltip="Жанр" w:history="1">
        <w:r w:rsidR="005B0610"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Жанр</w:t>
        </w:r>
      </w:hyperlink>
      <w:r w:rsidR="005B0610"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  <w:r w:rsidR="005B0610"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кабукі</w:t>
      </w:r>
      <w:r w:rsidR="005B0610"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утворився в </w:t>
      </w:r>
      <w:hyperlink r:id="rId28" w:tooltip="17 століття" w:history="1">
        <w:r w:rsidR="005B0610"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XVII столітті</w:t>
        </w:r>
      </w:hyperlink>
      <w:r w:rsidR="005B0610"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на основі народних пісень і танців. Початок жанру поклала Окуні, служниця святилища Ідзумо Тайся, котра у</w:t>
      </w:r>
      <w:hyperlink r:id="rId29" w:tooltip="1602" w:history="1">
        <w:r w:rsidR="005B0610"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1602</w:t>
        </w:r>
      </w:hyperlink>
      <w:r w:rsidR="005B0610"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р. стала виконувати новий вид театралізованого танця у висохлому руслі ріки неподалік </w:t>
      </w:r>
      <w:hyperlink r:id="rId30" w:tooltip="Кіото" w:history="1">
        <w:r w:rsidR="005B0610"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Кіото</w:t>
        </w:r>
      </w:hyperlink>
      <w:r w:rsidR="005B0610"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 Жінки використовували жіночі та чоловічі ролі в комічних п'єсках, сюжетами яких були випадки з повсякденного життя. Новий жанр швидко став популярним, Окуні навіть запрошували виступати перед Імператорським двором. На гребні успіху нового виду театрального мистецтва почали виникати конкуруючі трупи, що дало початок зародженню театра </w:t>
      </w:r>
      <w:r w:rsidR="005B0610"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кабукі</w:t>
      </w:r>
      <w:r w:rsidR="005B0610"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як сполучення </w:t>
      </w:r>
      <w:hyperlink r:id="rId31" w:tooltip="Драматичне мистецтво (ще не написана)" w:history="1">
        <w:r w:rsidR="005B0610"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драматичного</w:t>
        </w:r>
      </w:hyperlink>
      <w:r w:rsidR="005B0610"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і танцювального мистецтва, в якому всі ролі виконувалися жінками.</w:t>
      </w:r>
    </w:p>
    <w:p w:rsidR="005B0610" w:rsidRPr="000E3D2D" w:rsidRDefault="005B0610" w:rsidP="005B0610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Спочатку, кабукі ставив переважно грубі та непристойні вистави; багато акторок вели аморальний спосіб життя. Через це для назви кабукі іноді використовували </w:t>
      </w:r>
      <w:hyperlink r:id="rId32" w:tooltip="Омоніми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омонім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(</w:t>
      </w:r>
      <w:hyperlink r:id="rId33" w:tooltip="Японська мова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яп.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  <w:r w:rsidRPr="000E3D2D">
        <w:rPr>
          <w:rFonts w:ascii="MS Mincho" w:eastAsia="MS Mincho" w:hAnsi="MS Mincho" w:cs="MS Mincho" w:hint="eastAsia"/>
          <w:sz w:val="32"/>
          <w:szCs w:val="32"/>
          <w:lang w:val="uk-UA" w:eastAsia="ja-JP"/>
        </w:rPr>
        <w:t>歌舞妓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кабукі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«театр співаючих і танцюючих</w:t>
      </w:r>
      <w:hyperlink r:id="rId34" w:tooltip="Куртизанка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куртизанок»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).</w:t>
      </w:r>
    </w:p>
    <w:p w:rsidR="005B0610" w:rsidRPr="000E3D2D" w:rsidRDefault="005B0610" w:rsidP="005B0610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0E3D2D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Період з 1629 по 1652</w:t>
      </w:r>
    </w:p>
    <w:p w:rsidR="005B0610" w:rsidRPr="000E3D2D" w:rsidRDefault="005B0610" w:rsidP="005B0610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Дещо груба і, навіть, шалена атмосфера театральних вистав кабукі привернула до себе увагу </w:t>
      </w:r>
      <w:hyperlink r:id="rId35" w:tooltip="Сьоґун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сьоґунату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  <w:hyperlink r:id="rId36" w:tooltip="Сьоґунат Едо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Токуґава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і в </w:t>
      </w:r>
      <w:hyperlink r:id="rId37" w:tooltip="1629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1629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 році, у цілях збереження суспільної моралі, жінкам було заборонено виступати на сцені. Деякі історики ввжають, що уряд також був занепокоєний популярністю вистав, що висвітлювали життя звичайних людей, а 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не героїв давнини, і скандалами, пов'язаними з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кабукі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у які були втягнені деякі урядовці.</w:t>
      </w:r>
    </w:p>
    <w:p w:rsidR="005B0610" w:rsidRPr="000E3D2D" w:rsidRDefault="005B0610" w:rsidP="005B0610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Через велику популярність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кабукі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місце жінок-виконавиць ролей зайняли юнаки. Разом з цим змінився і характер вистав — більше уваги приділялося драматичному мистецтву, ніж танцю. Однак, це мало вплинуло на моральну сторону вистав, до того ж хлопці-актори були не менш доступні для публіки, ніж їх попередниці. Вистави часто припинялися бешкетами, що зумовило сьоґунат заборонити виступи юнаків на сцені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кабукі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в </w:t>
      </w:r>
      <w:hyperlink r:id="rId38" w:tooltip="1652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1652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році.</w:t>
      </w:r>
    </w:p>
    <w:p w:rsidR="005B0610" w:rsidRPr="000E3D2D" w:rsidRDefault="005B0610" w:rsidP="005B0610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0E3D2D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«Чоловічий» період</w:t>
      </w:r>
      <w:r w:rsid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5B0610" w:rsidRPr="000E3D2D" w:rsidRDefault="005B0610" w:rsidP="000E3D2D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 </w:t>
      </w:r>
      <w:hyperlink r:id="rId39" w:tooltip="1653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1653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р. в трупах кабукі могли виступати тільки зрілі чоловіки, що спричинило розвиток витонченого, глибоко стилізованого виду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кабукі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— </w:t>
      </w:r>
      <w:r w:rsidRPr="000E3D2D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яро-кабукі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(</w:t>
      </w:r>
      <w:hyperlink r:id="rId40" w:tooltip="Японська мова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яп.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  <w:r w:rsidRPr="000E3D2D">
        <w:rPr>
          <w:rFonts w:ascii="MS Mincho" w:eastAsia="MS Mincho" w:hAnsi="MS Mincho" w:cs="MS Mincho" w:hint="eastAsia"/>
          <w:sz w:val="32"/>
          <w:szCs w:val="32"/>
          <w:lang w:val="uk-UA" w:eastAsia="ja-JP"/>
        </w:rPr>
        <w:t>野郎歌舞伎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яро: кабукі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«шахрайський кабукі»). Ця </w:t>
      </w:r>
      <w:hyperlink r:id="rId41" w:tooltip="Метаморфоза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метаморфоза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відбулася під впливом також популярного в той час в Японії комічного театра </w:t>
      </w:r>
      <w:hyperlink r:id="rId42" w:tooltip="Кьоґен (ще не написана)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кьоґен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 Практично до сьогодні всі ролі кабукі виконуються чоловіками. Актори, які спеціалізуються на виконанні жіночих ролей називаються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онаґата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або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ояма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(</w:t>
      </w:r>
      <w:hyperlink r:id="rId43" w:tooltip="Японська мова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яп.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  <w:r w:rsidRPr="000E3D2D">
        <w:rPr>
          <w:rFonts w:ascii="MS Mincho" w:eastAsia="MS Mincho" w:hAnsi="MS Mincho" w:cs="MS Mincho" w:hint="eastAsia"/>
          <w:sz w:val="32"/>
          <w:szCs w:val="32"/>
          <w:lang w:val="uk-UA" w:eastAsia="ja-JP"/>
        </w:rPr>
        <w:t>女形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«[актори] жіночого стилю»). Два інших стилю виконання називаються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араґото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(</w:t>
      </w:r>
      <w:hyperlink r:id="rId44" w:tooltip="Японська мова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яп.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  <w:r w:rsidRPr="000E3D2D">
        <w:rPr>
          <w:rFonts w:ascii="MS Mincho" w:eastAsia="MS Mincho" w:hAnsi="MS Mincho" w:cs="MS Mincho" w:hint="eastAsia"/>
          <w:sz w:val="32"/>
          <w:szCs w:val="32"/>
          <w:lang w:val="uk-UA" w:eastAsia="ja-JP"/>
        </w:rPr>
        <w:t>荒事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«грубий стиль») і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ваґото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(</w:t>
      </w:r>
      <w:hyperlink r:id="rId45" w:tooltip="Японська мова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яп.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  <w:r w:rsidRPr="000E3D2D">
        <w:rPr>
          <w:rFonts w:ascii="MS Mincho" w:eastAsia="MS Mincho" w:hAnsi="MS Mincho" w:cs="MS Mincho" w:hint="eastAsia"/>
          <w:sz w:val="32"/>
          <w:szCs w:val="32"/>
          <w:lang w:val="uk-UA" w:eastAsia="ja-JP"/>
        </w:rPr>
        <w:t>和事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«м'який, гармонійний стиль»). Серед акторів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кабукі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існують справжні театральні династії, які спеціалізуються на певних стилях гри.</w:t>
      </w:r>
    </w:p>
    <w:p w:rsidR="005B0610" w:rsidRPr="000E3D2D" w:rsidRDefault="005B0610" w:rsidP="005B0610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Вистава в театрі кабукі. За ширмою праворуч сховані музиканти</w:t>
      </w:r>
    </w:p>
    <w:p w:rsidR="005B0610" w:rsidRPr="000E3D2D" w:rsidRDefault="005B0610" w:rsidP="005B0610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0E3D2D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Період Ґенроку (</w:t>
      </w:r>
      <w:hyperlink r:id="rId46" w:tooltip="1673" w:history="1">
        <w:r w:rsidRPr="000E3D2D">
          <w:rPr>
            <w:rFonts w:ascii="Times New Roman" w:eastAsia="Times New Roman" w:hAnsi="Times New Roman" w:cs="Times New Roman"/>
            <w:bCs/>
            <w:sz w:val="32"/>
            <w:szCs w:val="32"/>
            <w:lang w:val="uk-UA" w:eastAsia="ru-RU"/>
          </w:rPr>
          <w:t>1673</w:t>
        </w:r>
      </w:hyperlink>
      <w:r w:rsidRPr="000E3D2D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—</w:t>
      </w:r>
      <w:hyperlink r:id="rId47" w:tooltip="1735" w:history="1">
        <w:r w:rsidRPr="000E3D2D">
          <w:rPr>
            <w:rFonts w:ascii="Times New Roman" w:eastAsia="Times New Roman" w:hAnsi="Times New Roman" w:cs="Times New Roman"/>
            <w:bCs/>
            <w:sz w:val="32"/>
            <w:szCs w:val="32"/>
            <w:lang w:val="uk-UA" w:eastAsia="ru-RU"/>
          </w:rPr>
          <w:t>1735</w:t>
        </w:r>
      </w:hyperlink>
      <w:r w:rsidRPr="000E3D2D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)</w:t>
      </w:r>
      <w:r w:rsid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5B0610" w:rsidRPr="000E3D2D" w:rsidRDefault="005B0610" w:rsidP="005B0610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часи </w:t>
      </w:r>
      <w:hyperlink r:id="rId48" w:tooltip="Період Ґенроку (ще не написана)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періоду Ґенроку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театр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кабукі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процвітав. Структура вистав була формалізована, з'явилося багато елементів стилізації. Установилися й типи </w:t>
      </w:r>
      <w:hyperlink r:id="rId49" w:tooltip="Персонаж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персонажів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Кабукі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і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нінґьо: дзьо:рурі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(</w:t>
      </w:r>
      <w:hyperlink r:id="rId50" w:tooltip="Японська мова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яп.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  <w:r w:rsidRPr="000E3D2D">
        <w:rPr>
          <w:rFonts w:ascii="MS Mincho" w:eastAsia="MS Mincho" w:hAnsi="MS Mincho" w:cs="MS Mincho" w:hint="eastAsia"/>
          <w:sz w:val="32"/>
          <w:szCs w:val="32"/>
          <w:lang w:val="uk-UA" w:eastAsia="ja-JP"/>
        </w:rPr>
        <w:t>人形浄瑠璃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ляльковий театр, що пізніш набув слави під назвою </w:t>
      </w:r>
      <w:hyperlink r:id="rId51" w:tooltip="Бунраку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бунраку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 тісно асоціювалися один з одним і впливали один на одного. Відомий </w:t>
      </w:r>
      <w:hyperlink r:id="rId52" w:tooltip="Сценарист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сценарист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Тікамацу Мондзаемон, один з первших професіональних авторів п'єс кабукі, створив декілька вистав, що справили величезний вплив на розвиток театру, хоча, п'єса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Сонедзакі Сіндзю: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(</w:t>
      </w:r>
      <w:hyperlink r:id="rId53" w:tooltip="Японська мова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яп.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  <w:r w:rsidRPr="000E3D2D">
        <w:rPr>
          <w:rFonts w:ascii="MS Mincho" w:eastAsia="MS Mincho" w:hAnsi="MS Mincho" w:cs="MS Mincho" w:hint="eastAsia"/>
          <w:sz w:val="32"/>
          <w:szCs w:val="32"/>
          <w:lang w:val="uk-UA" w:eastAsia="ja-JP"/>
        </w:rPr>
        <w:t>曽根崎心中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«самогубства закоханих в 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Сонедзакі»), яка вважається найзнаменитішою із його робіт, спочатку була написана для театре бунраку. Як і безліч інших п'єс для бурнаку,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Сонедзакі Сіндзю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була адаптована для театра кабукі і спричинила безліч наслідувань — вона породила так багато наслідувачів-самогубців у житті, а не на сцені, що уряд заборонив постановку п'єс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сіндзю моно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(про обопільне самогубство закоханих) в </w:t>
      </w:r>
      <w:hyperlink r:id="rId54" w:tooltip="1723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1723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 році. </w:t>
      </w:r>
    </w:p>
    <w:p w:rsidR="005B0610" w:rsidRPr="000E3D2D" w:rsidRDefault="005B0610" w:rsidP="005B0610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0E3D2D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Кабукі після </w:t>
      </w:r>
      <w:hyperlink r:id="rId55" w:tooltip="Реставрація Мейдзі" w:history="1">
        <w:r w:rsidRPr="000E3D2D">
          <w:rPr>
            <w:rFonts w:ascii="Times New Roman" w:eastAsia="Times New Roman" w:hAnsi="Times New Roman" w:cs="Times New Roman"/>
            <w:bCs/>
            <w:sz w:val="32"/>
            <w:szCs w:val="32"/>
            <w:lang w:val="uk-UA" w:eastAsia="ru-RU"/>
          </w:rPr>
          <w:t>Реставрації Мейдзі</w:t>
        </w:r>
      </w:hyperlink>
      <w:r w:rsid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5B0610" w:rsidRPr="000E3D2D" w:rsidRDefault="005B0610" w:rsidP="005B0610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 </w:t>
      </w:r>
      <w:hyperlink r:id="rId56" w:tooltip="1868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1868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році, із падінням сьоґуната Токуґава, відміною класового розподілу японського суспільства (і, як наслідок, скасуванням стану самураїв), а також відкриттям країни для Заходу, в Японії почалися грандіозні соціально-культурні зміни. Це стало імпульсом до відновлення колишньої слави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кабукі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 Поки </w:t>
      </w:r>
      <w:hyperlink r:id="rId57" w:tooltip="Культура Японії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японська культура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пристосовувалась до відсутності національної ізоляції, актори уживали всі заходи для збільшення зацікавленості до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кабукі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серед вищих верств суспільства і для пристосування традиційного театрального жанру до сучасних смаків. Заходи ці завершилися успіхом — одного разу вистава театра була дана імператору </w:t>
      </w:r>
      <w:hyperlink r:id="rId58" w:tooltip="Імператор Мейдзі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Мейдзі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5B0610" w:rsidRPr="000E3D2D" w:rsidRDefault="005B0610" w:rsidP="005B0610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Під час </w:t>
      </w:r>
      <w:hyperlink r:id="rId59" w:tooltip="Друга світова війна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Другої Світової війни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бомбування знищили багато будівль театрів </w:t>
      </w:r>
      <w:r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кабукі</w:t>
      </w:r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 </w:t>
      </w:r>
      <w:hyperlink r:id="rId60" w:tooltip="Окупація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Окупаційна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  <w:hyperlink r:id="rId61" w:tooltip="Сполучені Штати Америки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американська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адміністрація заборонила театральні вистави після закінчення війни. Заборона була знята в </w:t>
      </w:r>
      <w:hyperlink r:id="rId62" w:tooltip="1947" w:history="1">
        <w:r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1947</w:t>
        </w:r>
      </w:hyperlink>
      <w:r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році і вистави продовжилися.</w:t>
      </w:r>
    </w:p>
    <w:p w:rsidR="005B0610" w:rsidRPr="000E3D2D" w:rsidRDefault="005B0610" w:rsidP="005B0610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0E3D2D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Кабукі у теперішній час</w:t>
      </w:r>
      <w:r w:rsid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:rsidR="005B0610" w:rsidRPr="000E3D2D" w:rsidRDefault="000E3D2D" w:rsidP="005B0610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A74AC3A" wp14:editId="49000CE7">
            <wp:simplePos x="0" y="0"/>
            <wp:positionH relativeFrom="column">
              <wp:posOffset>-22860</wp:posOffset>
            </wp:positionH>
            <wp:positionV relativeFrom="paragraph">
              <wp:posOffset>444500</wp:posOffset>
            </wp:positionV>
            <wp:extent cx="3971925" cy="2516505"/>
            <wp:effectExtent l="0" t="0" r="9525" b="0"/>
            <wp:wrapSquare wrapText="bothSides"/>
            <wp:docPr id="6" name="Рисунок 6" descr="&amp;Tcy;&amp;iecy;&amp;acy;&amp;tcy;&amp;rcy; &amp;kcy;&amp;acy;&amp;bcy;&amp;ucy;&amp;kcy;&amp;icy; &amp;fcy;&amp;ocy;&amp;t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Tcy;&amp;iecy;&amp;acy;&amp;tcy;&amp;rcy; &amp;kcy;&amp;acy;&amp;bcy;&amp;ucy;&amp;kcy;&amp;icy; &amp;fcy;&amp;ocy;&amp;tcy;&amp;ocy;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51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610"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сучасній Японії </w:t>
      </w:r>
      <w:r w:rsidR="005B0610"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кабукі</w:t>
      </w:r>
      <w:r w:rsidR="005B0610"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лишається доволі популярним жанром — він найпопулярніший вид театрального мистецтва серед усіх традиційних японських драматичних жанрів. Багато провідних акторів </w:t>
      </w:r>
      <w:r w:rsidR="005B0610"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кабукі</w:t>
      </w:r>
      <w:r w:rsidR="005B0610"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часто знімаються у </w:t>
      </w:r>
      <w:hyperlink r:id="rId64" w:tooltip="Кіно" w:history="1">
        <w:r w:rsidR="005B0610"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кіно</w:t>
        </w:r>
      </w:hyperlink>
      <w:r w:rsidR="005B0610"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і на</w:t>
      </w:r>
      <w:hyperlink r:id="rId65" w:tooltip="Телебачення" w:history="1">
        <w:r w:rsidR="005B0610" w:rsidRPr="000E3D2D">
          <w:rPr>
            <w:rFonts w:ascii="Times New Roman" w:eastAsia="Times New Roman" w:hAnsi="Times New Roman" w:cs="Times New Roman"/>
            <w:sz w:val="32"/>
            <w:szCs w:val="32"/>
            <w:lang w:val="uk-UA" w:eastAsia="ru-RU"/>
          </w:rPr>
          <w:t>телебаченні</w:t>
        </w:r>
      </w:hyperlink>
      <w:r w:rsidR="005B0610"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(відомий актор-</w:t>
      </w:r>
      <w:r w:rsidR="005B0610" w:rsidRPr="000E3D2D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онаґата</w:t>
      </w:r>
      <w:r w:rsidR="005B0610" w:rsidRPr="000E3D2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Бандо Тамасабуро V зіграв декілька ролей (у тому числі й жіночих) у кінофільмах).</w:t>
      </w:r>
      <w:bookmarkStart w:id="3" w:name="_GoBack"/>
      <w:bookmarkEnd w:id="3"/>
    </w:p>
    <w:sectPr w:rsidR="005B0610" w:rsidRPr="000E3D2D" w:rsidSect="005B0610">
      <w:pgSz w:w="11906" w:h="16838"/>
      <w:pgMar w:top="1134" w:right="850" w:bottom="709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9B"/>
    <w:rsid w:val="000E3D2D"/>
    <w:rsid w:val="002A1672"/>
    <w:rsid w:val="00357A97"/>
    <w:rsid w:val="005B0610"/>
    <w:rsid w:val="00664F8B"/>
    <w:rsid w:val="0078489B"/>
    <w:rsid w:val="0084022B"/>
    <w:rsid w:val="00A06985"/>
    <w:rsid w:val="00AC32D8"/>
    <w:rsid w:val="00AD5D7A"/>
    <w:rsid w:val="00B85EF2"/>
    <w:rsid w:val="00B91CBC"/>
    <w:rsid w:val="00C10982"/>
    <w:rsid w:val="00CC4DB5"/>
    <w:rsid w:val="00E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1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91CBC"/>
    <w:rPr>
      <w:color w:val="0000FF"/>
      <w:u w:val="single"/>
    </w:rPr>
  </w:style>
  <w:style w:type="character" w:customStyle="1" w:styleId="ipa">
    <w:name w:val="ipa"/>
    <w:basedOn w:val="a0"/>
    <w:rsid w:val="00B91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1A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91CBC"/>
    <w:rPr>
      <w:color w:val="0000FF"/>
      <w:u w:val="single"/>
    </w:rPr>
  </w:style>
  <w:style w:type="character" w:customStyle="1" w:styleId="ipa">
    <w:name w:val="ipa"/>
    <w:basedOn w:val="a0"/>
    <w:rsid w:val="00B91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42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80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C%D0%B0%D1%86%D1%83%D0%BE_%D0%91%D0%B0%D1%81%D1%8C%D0%BE" TargetMode="External"/><Relationship Id="rId18" Type="http://schemas.openxmlformats.org/officeDocument/2006/relationships/hyperlink" Target="https://uk.wikipedia.org/wiki/%D0%AF%D0%BF%D0%BE%D0%BD%D1%96%D1%8F" TargetMode="External"/><Relationship Id="rId26" Type="http://schemas.openxmlformats.org/officeDocument/2006/relationships/hyperlink" Target="https://uk.wikipedia.org/wiki/%D0%94%D1%80%D0%B0%D0%BC%D0%B0_(%D0%B6%D0%B0%D0%BD%D1%80)" TargetMode="External"/><Relationship Id="rId39" Type="http://schemas.openxmlformats.org/officeDocument/2006/relationships/hyperlink" Target="https://uk.wikipedia.org/wiki/1653" TargetMode="External"/><Relationship Id="rId21" Type="http://schemas.openxmlformats.org/officeDocument/2006/relationships/hyperlink" Target="https://uk.wikipedia.org/wiki/%D0%A2%D0%B0%D0%BD%D0%BA%D0%B0" TargetMode="External"/><Relationship Id="rId34" Type="http://schemas.openxmlformats.org/officeDocument/2006/relationships/hyperlink" Target="https://uk.wikipedia.org/wiki/%D0%9A%D1%83%D1%80%D1%82%D0%B8%D0%B7%D0%B0%D0%BD%D0%BA%D0%B0" TargetMode="External"/><Relationship Id="rId42" Type="http://schemas.openxmlformats.org/officeDocument/2006/relationships/hyperlink" Target="https://uk.wikipedia.org/w/index.php?title=%D0%9A%D1%8C%D0%BE%D2%91%D0%B5%D0%BD&amp;action=edit&amp;redlink=1" TargetMode="External"/><Relationship Id="rId47" Type="http://schemas.openxmlformats.org/officeDocument/2006/relationships/hyperlink" Target="https://uk.wikipedia.org/wiki/1735" TargetMode="External"/><Relationship Id="rId50" Type="http://schemas.openxmlformats.org/officeDocument/2006/relationships/hyperlink" Target="https://uk.wikipedia.org/wiki/%D0%AF%D0%BF%D0%BE%D0%BD%D1%81%D1%8C%D0%BA%D0%B0_%D0%BC%D0%BE%D0%B2%D0%B0" TargetMode="External"/><Relationship Id="rId55" Type="http://schemas.openxmlformats.org/officeDocument/2006/relationships/hyperlink" Target="https://uk.wikipedia.org/wiki/%D0%A0%D0%B5%D1%81%D1%82%D0%B0%D0%B2%D1%80%D0%B0%D1%86%D1%96%D1%8F_%D0%9C%D0%B5%D0%B9%D0%B4%D0%B7%D1%96" TargetMode="External"/><Relationship Id="rId63" Type="http://schemas.openxmlformats.org/officeDocument/2006/relationships/image" Target="media/image6.jpeg"/><Relationship Id="rId7" Type="http://schemas.openxmlformats.org/officeDocument/2006/relationships/hyperlink" Target="https://uk.wikipedia.org/wiki/%D0%AF%D0%BF%D0%BE%D0%BD%D1%96%D1%8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9" Type="http://schemas.openxmlformats.org/officeDocument/2006/relationships/hyperlink" Target="https://uk.wikipedia.org/wiki/1602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uk.wikipedia.org/wiki/%D0%A5%D0%B0%D0%B9%D0%BA%D1%83" TargetMode="External"/><Relationship Id="rId24" Type="http://schemas.openxmlformats.org/officeDocument/2006/relationships/hyperlink" Target="https://uk.wikipedia.org/wiki/%D0%A2%D0%B5%D0%B0%D1%82%D1%80" TargetMode="External"/><Relationship Id="rId32" Type="http://schemas.openxmlformats.org/officeDocument/2006/relationships/hyperlink" Target="https://uk.wikipedia.org/wiki/%D0%9E%D0%BC%D0%BE%D0%BD%D1%96%D0%BC%D0%B8" TargetMode="External"/><Relationship Id="rId37" Type="http://schemas.openxmlformats.org/officeDocument/2006/relationships/hyperlink" Target="https://uk.wikipedia.org/wiki/1629" TargetMode="External"/><Relationship Id="rId40" Type="http://schemas.openxmlformats.org/officeDocument/2006/relationships/hyperlink" Target="https://uk.wikipedia.org/wiki/%D0%AF%D0%BF%D0%BE%D0%BD%D1%81%D1%8C%D0%BA%D0%B0_%D0%BC%D0%BE%D0%B2%D0%B0" TargetMode="External"/><Relationship Id="rId45" Type="http://schemas.openxmlformats.org/officeDocument/2006/relationships/hyperlink" Target="https://uk.wikipedia.org/wiki/%D0%AF%D0%BF%D0%BE%D0%BD%D1%81%D1%8C%D0%BA%D0%B0_%D0%BC%D0%BE%D0%B2%D0%B0" TargetMode="External"/><Relationship Id="rId53" Type="http://schemas.openxmlformats.org/officeDocument/2006/relationships/hyperlink" Target="https://uk.wikipedia.org/wiki/%D0%AF%D0%BF%D0%BE%D0%BD%D1%81%D1%8C%D0%BA%D0%B0_%D0%BC%D0%BE%D0%B2%D0%B0" TargetMode="External"/><Relationship Id="rId58" Type="http://schemas.openxmlformats.org/officeDocument/2006/relationships/hyperlink" Target="https://uk.wikipedia.org/wiki/%D0%86%D0%BC%D0%BF%D0%B5%D1%80%D0%B0%D1%82%D0%BE%D1%80_%D0%9C%D0%B5%D0%B9%D0%B4%D0%B7%D1%96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hyperlink" Target="https://uk.wikipedia.org/wiki/%D0%AF%D0%BF%D0%BE%D0%BD%D1%81%D1%8C%D0%BA%D0%B0_%D0%BC%D0%BE%D0%B2%D0%B0" TargetMode="External"/><Relationship Id="rId28" Type="http://schemas.openxmlformats.org/officeDocument/2006/relationships/hyperlink" Target="https://uk.wikipedia.org/wiki/17_%D1%81%D1%82%D0%BE%D0%BB%D1%96%D1%82%D1%82%D1%8F" TargetMode="External"/><Relationship Id="rId36" Type="http://schemas.openxmlformats.org/officeDocument/2006/relationships/hyperlink" Target="https://uk.wikipedia.org/wiki/%D0%A1%D1%8C%D0%BE%D2%91%D1%83%D0%BD%D0%B0%D1%82_%D0%95%D0%B4%D0%BE" TargetMode="External"/><Relationship Id="rId49" Type="http://schemas.openxmlformats.org/officeDocument/2006/relationships/hyperlink" Target="https://uk.wikipedia.org/wiki/%D0%9F%D0%B5%D1%80%D1%81%D0%BE%D0%BD%D0%B0%D0%B6" TargetMode="External"/><Relationship Id="rId57" Type="http://schemas.openxmlformats.org/officeDocument/2006/relationships/hyperlink" Target="https://uk.wikipedia.org/wiki/%D0%9A%D1%83%D0%BB%D1%8C%D1%82%D1%83%D1%80%D0%B0_%D0%AF%D0%BF%D0%BE%D0%BD%D1%96%D1%97" TargetMode="External"/><Relationship Id="rId61" Type="http://schemas.openxmlformats.org/officeDocument/2006/relationships/hyperlink" Target="https://uk.wikipedia.org/wiki/%D0%A1%D0%BF%D0%BE%D0%BB%D1%83%D1%87%D0%B5%D0%BD%D1%96_%D0%A8%D1%82%D0%B0%D1%82%D0%B8_%D0%90%D0%BC%D0%B5%D1%80%D0%B8%D0%BA%D0%B8" TargetMode="External"/><Relationship Id="rId10" Type="http://schemas.openxmlformats.org/officeDocument/2006/relationships/hyperlink" Target="https://uk.wikipedia.org/wiki/%D0%A0%D0%B5%D0%BD%D2%91%D0%B0" TargetMode="External"/><Relationship Id="rId19" Type="http://schemas.openxmlformats.org/officeDocument/2006/relationships/hyperlink" Target="https://uk.wikipedia.org/wiki/%D0%9F%D0%BE%D0%B5%D0%B7%D1%96%D1%8F_%D0%AF%D0%BF%D0%BE%D0%BD%D1%96%D1%97" TargetMode="External"/><Relationship Id="rId31" Type="http://schemas.openxmlformats.org/officeDocument/2006/relationships/hyperlink" Target="https://uk.wikipedia.org/w/index.php?title=%D0%94%D1%80%D0%B0%D0%BC%D0%B0%D1%82%D0%B8%D1%87%D0%BD%D0%B5_%D0%BC%D0%B8%D1%81%D1%82%D0%B5%D1%86%D1%82%D0%B2%D0%BE&amp;action=edit&amp;redlink=1" TargetMode="External"/><Relationship Id="rId44" Type="http://schemas.openxmlformats.org/officeDocument/2006/relationships/hyperlink" Target="https://uk.wikipedia.org/wiki/%D0%AF%D0%BF%D0%BE%D0%BD%D1%81%D1%8C%D0%BA%D0%B0_%D0%BC%D0%BE%D0%B2%D0%B0" TargetMode="External"/><Relationship Id="rId52" Type="http://schemas.openxmlformats.org/officeDocument/2006/relationships/hyperlink" Target="https://uk.wikipedia.org/wiki/%D0%A1%D1%86%D0%B5%D0%BD%D0%B0%D1%80%D0%B8%D1%81%D1%82" TargetMode="External"/><Relationship Id="rId60" Type="http://schemas.openxmlformats.org/officeDocument/2006/relationships/hyperlink" Target="https://uk.wikipedia.org/wiki/%D0%9E%D0%BA%D1%83%D0%BF%D0%B0%D1%86%D1%96%D1%8F" TargetMode="External"/><Relationship Id="rId65" Type="http://schemas.openxmlformats.org/officeDocument/2006/relationships/hyperlink" Target="https://uk.wikipedia.org/wiki/%D0%A2%D0%B5%D0%BB%D0%B5%D0%B1%D0%B0%D1%87%D0%B5%D0%BD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F%D0%B5%D1%80%D1%96%D0%BE%D0%B4_%D0%95%D0%B4%D0%BE" TargetMode="External"/><Relationship Id="rId14" Type="http://schemas.openxmlformats.org/officeDocument/2006/relationships/hyperlink" Target="https://uk.wikipedia.org/wiki/%D0%95%D0%B4%D0%BE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uk.wikipedia.org/wiki/%D0%96%D0%B0%D0%BD%D1%80" TargetMode="External"/><Relationship Id="rId30" Type="http://schemas.openxmlformats.org/officeDocument/2006/relationships/hyperlink" Target="https://uk.wikipedia.org/wiki/%D0%9A%D1%96%D0%BE%D1%82%D0%BE" TargetMode="External"/><Relationship Id="rId35" Type="http://schemas.openxmlformats.org/officeDocument/2006/relationships/hyperlink" Target="https://uk.wikipedia.org/wiki/%D0%A1%D1%8C%D0%BE%D2%91%D1%83%D0%BD" TargetMode="External"/><Relationship Id="rId43" Type="http://schemas.openxmlformats.org/officeDocument/2006/relationships/hyperlink" Target="https://uk.wikipedia.org/wiki/%D0%AF%D0%BF%D0%BE%D0%BD%D1%81%D1%8C%D0%BA%D0%B0_%D0%BC%D0%BE%D0%B2%D0%B0" TargetMode="External"/><Relationship Id="rId48" Type="http://schemas.openxmlformats.org/officeDocument/2006/relationships/hyperlink" Target="https://uk.wikipedia.org/w/index.php?title=%D0%9F%D0%B5%D1%80%D1%96%D0%BE%D0%B4_%D2%90%D0%B5%D0%BD%D1%80%D0%BE%D0%BA%D1%83&amp;action=edit&amp;redlink=1" TargetMode="External"/><Relationship Id="rId56" Type="http://schemas.openxmlformats.org/officeDocument/2006/relationships/hyperlink" Target="https://uk.wikipedia.org/wiki/1868" TargetMode="External"/><Relationship Id="rId64" Type="http://schemas.openxmlformats.org/officeDocument/2006/relationships/hyperlink" Target="https://uk.wikipedia.org/wiki/%D0%9A%D1%96%D0%BD%D0%BE" TargetMode="External"/><Relationship Id="rId8" Type="http://schemas.openxmlformats.org/officeDocument/2006/relationships/hyperlink" Target="https://uk.wikipedia.org/wiki/%D0%9F%D0%BE%D0%B5%D1%82" TargetMode="External"/><Relationship Id="rId51" Type="http://schemas.openxmlformats.org/officeDocument/2006/relationships/hyperlink" Target="https://uk.wikipedia.org/wiki/%D0%91%D1%83%D0%BD%D1%80%D0%B0%D0%BA%D1%8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5%D0%BE%D0%BA%D0%BA%D1%83" TargetMode="External"/><Relationship Id="rId17" Type="http://schemas.openxmlformats.org/officeDocument/2006/relationships/hyperlink" Target="https://uk.wikipedia.org/wiki/%D0%AF%D0%BF%D0%BE%D0%BD%D1%81%D1%8C%D0%BA%D0%B0_%D0%BC%D0%BE%D0%B2%D0%B0" TargetMode="External"/><Relationship Id="rId25" Type="http://schemas.openxmlformats.org/officeDocument/2006/relationships/hyperlink" Target="https://uk.wikipedia.org/wiki/%D0%AF%D0%BF%D0%BE%D0%BD%D1%96%D1%8F" TargetMode="External"/><Relationship Id="rId33" Type="http://schemas.openxmlformats.org/officeDocument/2006/relationships/hyperlink" Target="https://uk.wikipedia.org/wiki/%D0%AF%D0%BF%D0%BE%D0%BD%D1%81%D1%8C%D0%BA%D0%B0_%D0%BC%D0%BE%D0%B2%D0%B0" TargetMode="External"/><Relationship Id="rId38" Type="http://schemas.openxmlformats.org/officeDocument/2006/relationships/hyperlink" Target="https://uk.wikipedia.org/wiki/1652" TargetMode="External"/><Relationship Id="rId46" Type="http://schemas.openxmlformats.org/officeDocument/2006/relationships/hyperlink" Target="https://uk.wikipedia.org/wiki/1673" TargetMode="External"/><Relationship Id="rId59" Type="http://schemas.openxmlformats.org/officeDocument/2006/relationships/hyperlink" Target="https://uk.wikipedia.org/wiki/%D0%94%D1%80%D1%83%D0%B3%D0%B0_%D1%81%D0%B2%D1%96%D1%82%D0%BE%D0%B2%D0%B0_%D0%B2%D1%96%D0%B9%D0%BD%D0%B0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uk.wikipedia.org/wiki/%D0%92%D1%96%D1%80%D1%88" TargetMode="External"/><Relationship Id="rId41" Type="http://schemas.openxmlformats.org/officeDocument/2006/relationships/hyperlink" Target="https://uk.wikipedia.org/wiki/%D0%9C%D0%B5%D1%82%D0%B0%D0%BC%D0%BE%D1%80%D1%84%D0%BE%D0%B7%D0%B0" TargetMode="External"/><Relationship Id="rId54" Type="http://schemas.openxmlformats.org/officeDocument/2006/relationships/hyperlink" Target="https://uk.wikipedia.org/wiki/1723" TargetMode="External"/><Relationship Id="rId62" Type="http://schemas.openxmlformats.org/officeDocument/2006/relationships/hyperlink" Target="https://uk.wikipedia.org/wiki/19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school52</dc:creator>
  <cp:keywords/>
  <dc:description/>
  <cp:lastModifiedBy>admin</cp:lastModifiedBy>
  <cp:revision>12</cp:revision>
  <dcterms:created xsi:type="dcterms:W3CDTF">2017-02-07T10:41:00Z</dcterms:created>
  <dcterms:modified xsi:type="dcterms:W3CDTF">2017-02-08T08:35:00Z</dcterms:modified>
</cp:coreProperties>
</file>